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304C6BB8" w:rsidR="00130ED9" w:rsidRPr="00DB78C4" w:rsidRDefault="00E31F61" w:rsidP="00DB78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E31F61">
              <w:rPr>
                <w:rFonts w:ascii="黑体" w:eastAsia="黑体" w:hAnsi="黑体"/>
                <w:noProof/>
                <w:sz w:val="28"/>
                <w:szCs w:val="28"/>
              </w:rPr>
              <w:drawing>
                <wp:inline distT="0" distB="0" distL="0" distR="0" wp14:anchorId="3D1FF600" wp14:editId="225FBA5C">
                  <wp:extent cx="1292860" cy="1790700"/>
                  <wp:effectExtent l="0" t="0" r="2540" b="0"/>
                  <wp:docPr id="15993735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86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2906C7FB" w:rsidR="00130ED9" w:rsidRPr="00243547" w:rsidRDefault="00C328F4" w:rsidP="005C6E2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赵荣华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0432B883" w:rsidR="00130ED9" w:rsidRPr="000E2016" w:rsidRDefault="00C328F4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28DD2247" w:rsidR="00735F50" w:rsidRPr="00243547" w:rsidRDefault="00C328F4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11701BFF" w:rsidR="00735F50" w:rsidRPr="000E2016" w:rsidRDefault="008A1BA1" w:rsidP="000E2016">
            <w:pPr>
              <w:rPr>
                <w:rFonts w:ascii="宋体" w:eastAsia="宋体" w:hAnsi="宋体"/>
                <w:sz w:val="24"/>
              </w:rPr>
            </w:pPr>
            <w:r w:rsidRPr="008A1BA1"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22D5EBF8" w:rsidR="00130ED9" w:rsidRPr="00243547" w:rsidRDefault="00C328F4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硕导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098EEB31" w:rsidR="00130ED9" w:rsidRPr="000E2016" w:rsidRDefault="00C328F4" w:rsidP="000E2016">
            <w:pPr>
              <w:rPr>
                <w:rFonts w:ascii="宋体" w:eastAsia="宋体" w:hAnsi="宋体"/>
                <w:sz w:val="24"/>
              </w:rPr>
            </w:pPr>
            <w:bookmarkStart w:id="0" w:name="_GoBack"/>
            <w:r>
              <w:rPr>
                <w:rFonts w:ascii="宋体" w:eastAsia="宋体" w:hAnsi="宋体" w:hint="eastAsia"/>
                <w:sz w:val="24"/>
              </w:rPr>
              <w:t>中药药理</w:t>
            </w:r>
            <w:r w:rsidR="00BD2B43">
              <w:rPr>
                <w:rFonts w:ascii="宋体" w:eastAsia="宋体" w:hAnsi="宋体" w:hint="eastAsia"/>
                <w:sz w:val="24"/>
              </w:rPr>
              <w:t>研究</w:t>
            </w:r>
            <w:r>
              <w:rPr>
                <w:rFonts w:ascii="宋体" w:eastAsia="宋体" w:hAnsi="宋体" w:hint="eastAsia"/>
                <w:sz w:val="24"/>
              </w:rPr>
              <w:t>中心</w:t>
            </w:r>
            <w:bookmarkEnd w:id="0"/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29A10C40" w:rsidR="00130ED9" w:rsidRPr="00243547" w:rsidRDefault="00E31F61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中药抗病毒机制研究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5416521F" w:rsidR="00130ED9" w:rsidRPr="00C328F4" w:rsidRDefault="00C328F4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C328F4">
              <w:rPr>
                <w:rFonts w:ascii="Times New Roman" w:eastAsia="宋体" w:hAnsi="Times New Roman" w:cs="Times New Roman"/>
                <w:sz w:val="24"/>
              </w:rPr>
              <w:t>zhaoronghua203@163.com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12709AAE" w14:textId="77777777" w:rsidR="004873BC" w:rsidRDefault="004873BC" w:rsidP="004873BC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4873BC">
              <w:rPr>
                <w:rFonts w:ascii="宋体" w:eastAsia="宋体" w:hAnsi="宋体" w:hint="eastAsia"/>
                <w:sz w:val="24"/>
                <w:szCs w:val="24"/>
              </w:rPr>
              <w:t>中国中医科学院中药研究所副研究员，硕士研究生导师。主要学术兼职：中华中医药学会合理用药青年委员会委员，中国民族医药协会医药现代化与临床专业委员会理事、专业委员，世界中医药杂志审稿专家。</w:t>
            </w:r>
          </w:p>
          <w:p w14:paraId="0688ABFE" w14:textId="77777777" w:rsidR="00466A93" w:rsidRPr="00466A93" w:rsidRDefault="00466A93" w:rsidP="00466A93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466A93">
              <w:rPr>
                <w:rFonts w:ascii="宋体" w:eastAsia="宋体" w:hAnsi="宋体" w:hint="eastAsia"/>
                <w:sz w:val="24"/>
                <w:szCs w:val="24"/>
              </w:rPr>
              <w:t>主要研究方向为中医药防治感染性疾病药效及作用机理研究，主要基于中药治疗感染性疾病的特点，构建符合中药作用特点的动物模型，并在此基础上进行药效评价及机制研究。目前已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成功建立人冠状病毒229E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肺炎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湿热疫毒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袭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肺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证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小鼠病证结合模型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，评价包括三方三药在内的国家、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省市推荐用药50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余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种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，其中宣肺败毒颗粒、化湿败毒颗粒、散寒化湿颗粒等已获批国家新药证书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。</w:t>
            </w:r>
          </w:p>
          <w:p w14:paraId="443AF21C" w14:textId="542B4296" w:rsidR="00466A93" w:rsidRPr="00466A93" w:rsidRDefault="00466A93" w:rsidP="00466A93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466A93">
              <w:rPr>
                <w:rFonts w:ascii="宋体" w:eastAsia="宋体" w:hAnsi="宋体" w:hint="eastAsia"/>
                <w:sz w:val="24"/>
                <w:szCs w:val="24"/>
              </w:rPr>
              <w:t>近五年承担国家级、省部级及院级课题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1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2项，包括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国家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重点研发计划—中医药现代化项目、中国中医科学院创新工程重大攻关项目等多项课题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。申请国家发明专利2项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，在国内外学术期刊发表文章5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0余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篇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，作为项目负责人承担新药或上市后再评价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药物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服务项目1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0余</w:t>
            </w:r>
            <w:r w:rsidRPr="00466A93">
              <w:rPr>
                <w:rFonts w:ascii="宋体" w:eastAsia="宋体" w:hAnsi="宋体"/>
                <w:sz w:val="24"/>
                <w:szCs w:val="24"/>
              </w:rPr>
              <w:t>项。</w:t>
            </w:r>
            <w:r w:rsidRPr="00466A93">
              <w:rPr>
                <w:rFonts w:ascii="宋体" w:eastAsia="宋体" w:hAnsi="宋体" w:hint="eastAsia"/>
                <w:sz w:val="24"/>
                <w:szCs w:val="24"/>
              </w:rPr>
              <w:t>2021年以第一作者发表论文入选中国精品科技期刊顶尖学术论文领跑者F5000。</w:t>
            </w:r>
          </w:p>
          <w:p w14:paraId="0395DEF5" w14:textId="348FB3FD" w:rsidR="006B2DF0" w:rsidRPr="00466A93" w:rsidRDefault="006B2DF0" w:rsidP="00466A93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8E8DF" w14:textId="77777777" w:rsidR="00B944BF" w:rsidRDefault="00B944BF" w:rsidP="00DC687E">
      <w:r>
        <w:separator/>
      </w:r>
    </w:p>
  </w:endnote>
  <w:endnote w:type="continuationSeparator" w:id="0">
    <w:p w14:paraId="00121048" w14:textId="77777777" w:rsidR="00B944BF" w:rsidRDefault="00B944BF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F750F" w14:textId="77777777" w:rsidR="00B944BF" w:rsidRDefault="00B944BF" w:rsidP="00DC687E">
      <w:r>
        <w:separator/>
      </w:r>
    </w:p>
  </w:footnote>
  <w:footnote w:type="continuationSeparator" w:id="0">
    <w:p w14:paraId="49183185" w14:textId="77777777" w:rsidR="00B944BF" w:rsidRDefault="00B944BF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66A93"/>
    <w:rsid w:val="004873BC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6E5F0C"/>
    <w:rsid w:val="00735F50"/>
    <w:rsid w:val="00772837"/>
    <w:rsid w:val="00786CC8"/>
    <w:rsid w:val="007E7364"/>
    <w:rsid w:val="008272F6"/>
    <w:rsid w:val="008A1BA1"/>
    <w:rsid w:val="008D2385"/>
    <w:rsid w:val="00953199"/>
    <w:rsid w:val="00956636"/>
    <w:rsid w:val="009F7E55"/>
    <w:rsid w:val="00A21018"/>
    <w:rsid w:val="00A30C2D"/>
    <w:rsid w:val="00A448C1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4BF"/>
    <w:rsid w:val="00B94B81"/>
    <w:rsid w:val="00BC2CF4"/>
    <w:rsid w:val="00BC3A7A"/>
    <w:rsid w:val="00BD15E6"/>
    <w:rsid w:val="00BD2B43"/>
    <w:rsid w:val="00BE3697"/>
    <w:rsid w:val="00C15433"/>
    <w:rsid w:val="00C328F4"/>
    <w:rsid w:val="00C83228"/>
    <w:rsid w:val="00C92BC7"/>
    <w:rsid w:val="00CA3C87"/>
    <w:rsid w:val="00D1295E"/>
    <w:rsid w:val="00D33D04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31F61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6</cp:revision>
  <cp:lastPrinted>2018-10-24T12:59:00Z</cp:lastPrinted>
  <dcterms:created xsi:type="dcterms:W3CDTF">2026-01-20T03:15:00Z</dcterms:created>
  <dcterms:modified xsi:type="dcterms:W3CDTF">2026-01-23T04:50:00Z</dcterms:modified>
</cp:coreProperties>
</file>